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2BC" w:rsidRDefault="00D802BC" w:rsidP="00D802BC">
      <w:pPr>
        <w:pStyle w:val="a3"/>
        <w:ind w:left="10915"/>
        <w:jc w:val="both"/>
      </w:pPr>
      <w:r>
        <w:t>Приложение</w:t>
      </w:r>
    </w:p>
    <w:p w:rsidR="00D802BC" w:rsidRDefault="00D802BC" w:rsidP="00D802BC">
      <w:pPr>
        <w:pStyle w:val="a3"/>
        <w:ind w:left="10915"/>
        <w:jc w:val="both"/>
      </w:pPr>
      <w:r>
        <w:t>к протоколу № 3 от  9 апреля 2019 г.</w:t>
      </w:r>
    </w:p>
    <w:p w:rsidR="00D802BC" w:rsidRDefault="00D802BC" w:rsidP="00D802BC">
      <w:pPr>
        <w:pStyle w:val="a3"/>
        <w:ind w:left="10915"/>
        <w:jc w:val="both"/>
      </w:pPr>
      <w:r>
        <w:t xml:space="preserve">заседания Окружной комиссии по безопасности дорожного движения </w:t>
      </w:r>
    </w:p>
    <w:p w:rsidR="00D802BC" w:rsidRDefault="00D802BC" w:rsidP="00D802BC">
      <w:pPr>
        <w:pStyle w:val="a3"/>
        <w:ind w:left="10915"/>
        <w:jc w:val="both"/>
      </w:pPr>
      <w:r>
        <w:t>префектуры ЗелАО</w:t>
      </w:r>
    </w:p>
    <w:p w:rsidR="00D802BC" w:rsidRDefault="00D802BC" w:rsidP="00D802BC">
      <w:pPr>
        <w:pStyle w:val="a3"/>
        <w:ind w:left="10915"/>
        <w:jc w:val="both"/>
      </w:pPr>
    </w:p>
    <w:p w:rsidR="00D802BC" w:rsidRPr="00D802BC" w:rsidRDefault="00D802BC" w:rsidP="00D802BC">
      <w:pPr>
        <w:spacing w:after="80" w:line="240" w:lineRule="auto"/>
        <w:ind w:right="2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мероприятий,</w:t>
      </w:r>
    </w:p>
    <w:p w:rsidR="00D802BC" w:rsidRDefault="00D802BC" w:rsidP="00D802BC">
      <w:pPr>
        <w:spacing w:after="80" w:line="240" w:lineRule="auto"/>
        <w:ind w:right="2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02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направленных на устранение причин и условий возникновения мест концентрации дорожно-транспортных происшествий</w:t>
      </w:r>
    </w:p>
    <w:p w:rsidR="00D802BC" w:rsidRPr="00D802BC" w:rsidRDefault="00D802BC" w:rsidP="00D802BC">
      <w:pPr>
        <w:spacing w:after="80" w:line="240" w:lineRule="auto"/>
        <w:ind w:right="2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5"/>
        <w:gridCol w:w="2798"/>
        <w:gridCol w:w="3980"/>
        <w:gridCol w:w="2693"/>
        <w:gridCol w:w="2207"/>
        <w:gridCol w:w="3006"/>
      </w:tblGrid>
      <w:tr w:rsidR="00D802BC" w:rsidRPr="00D802BC" w:rsidTr="00DE4970">
        <w:trPr>
          <w:trHeight w:val="986"/>
          <w:jc w:val="center"/>
        </w:trPr>
        <w:tc>
          <w:tcPr>
            <w:tcW w:w="935" w:type="dxa"/>
          </w:tcPr>
          <w:p w:rsidR="00D802BC" w:rsidRPr="00D802BC" w:rsidRDefault="00D802BC" w:rsidP="00D802BC">
            <w:pPr>
              <w:spacing w:after="80" w:line="240" w:lineRule="auto"/>
              <w:ind w:left="-16" w:right="28" w:firstLine="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80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80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98" w:type="dxa"/>
          </w:tcPr>
          <w:p w:rsidR="00D802BC" w:rsidRPr="00D802BC" w:rsidRDefault="00D802BC" w:rsidP="00D802BC">
            <w:pPr>
              <w:spacing w:after="8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</w:t>
            </w:r>
            <w:bookmarkStart w:id="0" w:name="_GoBack"/>
            <w:bookmarkEnd w:id="0"/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8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8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Сроки </w:t>
            </w:r>
          </w:p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8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D802BC" w:rsidRPr="00D802BC" w:rsidTr="00DE4970">
        <w:trPr>
          <w:trHeight w:val="273"/>
          <w:jc w:val="center"/>
        </w:trPr>
        <w:tc>
          <w:tcPr>
            <w:tcW w:w="935" w:type="dxa"/>
            <w:vMerge w:val="restart"/>
            <w:vAlign w:val="center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 w:val="restart"/>
            <w:vAlign w:val="center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Панфиловский пр-т. - Солнечная аллея</w:t>
            </w: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комплекса </w:t>
            </w:r>
            <w:proofErr w:type="spell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фотовидеофиксации</w:t>
            </w:r>
            <w:proofErr w:type="spellEnd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нарушений ПДД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квартал 2019 г.</w:t>
            </w: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300"/>
          <w:jc w:val="center"/>
        </w:trPr>
        <w:tc>
          <w:tcPr>
            <w:tcW w:w="935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Замена поворотных секций светофорного объекта на аналогичные секции с красным контуром, изменение режима работы светофорного объекта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квартал 2019 г.</w:t>
            </w: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240"/>
          <w:jc w:val="center"/>
        </w:trPr>
        <w:tc>
          <w:tcPr>
            <w:tcW w:w="935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Обустройство светофорной консоли светодиодной подсветкой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настоящее время определяется</w:t>
            </w: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240"/>
          <w:jc w:val="center"/>
        </w:trPr>
        <w:tc>
          <w:tcPr>
            <w:tcW w:w="935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Обустройство направляющих островков бортовым камнем, изменение линий дорожной разметки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Департамент жилищно-коммунального хозяйства </w:t>
            </w:r>
            <w:proofErr w:type="spell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осквы</w:t>
            </w:r>
            <w:proofErr w:type="spellEnd"/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Будет определен Департаментом ЖКХ </w:t>
            </w:r>
            <w:proofErr w:type="spell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осквы</w:t>
            </w:r>
            <w:proofErr w:type="spellEnd"/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240"/>
          <w:jc w:val="center"/>
        </w:trPr>
        <w:tc>
          <w:tcPr>
            <w:tcW w:w="935" w:type="dxa"/>
            <w:vMerge w:val="restart"/>
            <w:vAlign w:val="center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 w:val="restart"/>
            <w:vAlign w:val="center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Панфиловский пр-т</w:t>
            </w:r>
            <w:proofErr w:type="gram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proofErr w:type="gramEnd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л. Гоголя</w:t>
            </w: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комплекса </w:t>
            </w:r>
            <w:proofErr w:type="spell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фотовидеофиксации</w:t>
            </w:r>
            <w:proofErr w:type="spellEnd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нарушений ПДД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квартал 2019 г.</w:t>
            </w:r>
          </w:p>
        </w:tc>
        <w:tc>
          <w:tcPr>
            <w:tcW w:w="3006" w:type="dxa"/>
            <w:vMerge w:val="restart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240"/>
          <w:jc w:val="center"/>
        </w:trPr>
        <w:tc>
          <w:tcPr>
            <w:tcW w:w="935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Замена поворотных секций светофорного объекта на аналогичные секции с красным контуром, изменение режима работы светофорного объекта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квартал 2019 г.</w:t>
            </w:r>
          </w:p>
        </w:tc>
        <w:tc>
          <w:tcPr>
            <w:tcW w:w="3006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240"/>
          <w:jc w:val="center"/>
        </w:trPr>
        <w:tc>
          <w:tcPr>
            <w:tcW w:w="935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Обустройство светофорной консоли светодиодной подсветкой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настоящее время определяется</w:t>
            </w: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360"/>
          <w:jc w:val="center"/>
        </w:trPr>
        <w:tc>
          <w:tcPr>
            <w:tcW w:w="935" w:type="dxa"/>
            <w:vMerge w:val="restart"/>
            <w:vAlign w:val="center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8" w:type="dxa"/>
            <w:vMerge w:val="restart"/>
            <w:vAlign w:val="center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Панфиловский пр-т -  Генерала Алексеева</w:t>
            </w:r>
          </w:p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Замена поворотных секций светофорного объекта на аналогичные секции с красным контуром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квартал 2019 г.</w:t>
            </w: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360"/>
          <w:jc w:val="center"/>
        </w:trPr>
        <w:tc>
          <w:tcPr>
            <w:tcW w:w="935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Обустройство светофорной консоли светодиодной подсветкой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настоящее время определяется</w:t>
            </w: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360"/>
          <w:jc w:val="center"/>
        </w:trPr>
        <w:tc>
          <w:tcPr>
            <w:tcW w:w="935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/>
          </w:tcPr>
          <w:p w:rsidR="00D802BC" w:rsidRPr="00D802BC" w:rsidRDefault="00D802BC" w:rsidP="00D802BC">
            <w:pPr>
              <w:spacing w:after="0" w:line="240" w:lineRule="auto"/>
              <w:ind w:left="-14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Установка фронтального транспортного ограждения (буфера безопасности) перед направляющими островками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Департамент жилищно-коммунального хозяйства </w:t>
            </w:r>
            <w:proofErr w:type="spell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осквы</w:t>
            </w:r>
            <w:proofErr w:type="spellEnd"/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Будет определен Департаментом ЖКХ </w:t>
            </w:r>
            <w:proofErr w:type="spell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осквы</w:t>
            </w:r>
            <w:proofErr w:type="spellEnd"/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360"/>
          <w:jc w:val="center"/>
        </w:trPr>
        <w:tc>
          <w:tcPr>
            <w:tcW w:w="935" w:type="dxa"/>
            <w:vMerge w:val="restart"/>
            <w:vAlign w:val="center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8" w:type="dxa"/>
            <w:vMerge w:val="restart"/>
            <w:vAlign w:val="center"/>
          </w:tcPr>
          <w:p w:rsidR="00D802BC" w:rsidRPr="00D802BC" w:rsidRDefault="00D802BC" w:rsidP="00D802BC">
            <w:pPr>
              <w:spacing w:after="0" w:line="240" w:lineRule="auto"/>
              <w:ind w:left="-317" w:right="-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Панфиловский пр-т, д.1</w:t>
            </w:r>
          </w:p>
          <w:p w:rsidR="00D802BC" w:rsidRPr="00D802BC" w:rsidRDefault="00D802BC" w:rsidP="00D802BC">
            <w:pPr>
              <w:spacing w:after="0" w:line="240" w:lineRule="auto"/>
              <w:ind w:left="-145" w:right="-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(Панфиловский пр-т – 2-й Западный пр.)</w:t>
            </w: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комплекса </w:t>
            </w:r>
            <w:proofErr w:type="spellStart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фотовидеофиксации</w:t>
            </w:r>
            <w:proofErr w:type="spellEnd"/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нарушений ПДД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квартал 2019 г.</w:t>
            </w: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360"/>
          <w:jc w:val="center"/>
        </w:trPr>
        <w:tc>
          <w:tcPr>
            <w:tcW w:w="935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/>
          </w:tcPr>
          <w:p w:rsidR="00D802BC" w:rsidRPr="00D802BC" w:rsidRDefault="00D802BC" w:rsidP="00D802BC">
            <w:pPr>
              <w:spacing w:after="0" w:line="240" w:lineRule="auto"/>
              <w:ind w:left="-317" w:right="-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Замена поворотных секций светофорного объекта на аналогичные секции с красным контуром, изменение режима работы светофорного объекта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квартал 2019 г.</w:t>
            </w: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2BC" w:rsidRPr="00D802BC" w:rsidTr="00DE4970">
        <w:trPr>
          <w:trHeight w:val="360"/>
          <w:jc w:val="center"/>
        </w:trPr>
        <w:tc>
          <w:tcPr>
            <w:tcW w:w="935" w:type="dxa"/>
            <w:vMerge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  <w:vMerge/>
          </w:tcPr>
          <w:p w:rsidR="00D802BC" w:rsidRPr="00D802BC" w:rsidRDefault="00D802BC" w:rsidP="00D802BC">
            <w:pPr>
              <w:spacing w:after="0" w:line="240" w:lineRule="auto"/>
              <w:ind w:left="-317" w:right="-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0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Установка табло обратного отсчета времени, обустройство светофорной консоли светодиодной подсветкой, установка дорожного знака 5.19.1 «Пешеходный переход» над проезжей частью</w:t>
            </w:r>
          </w:p>
        </w:tc>
        <w:tc>
          <w:tcPr>
            <w:tcW w:w="2693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6" w:type="dxa"/>
          </w:tcPr>
          <w:p w:rsidR="00D802BC" w:rsidRPr="00D802BC" w:rsidRDefault="00D802BC" w:rsidP="00D80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6B4DE3" w:rsidRDefault="006B4DE3" w:rsidP="00D802BC">
      <w:pPr>
        <w:tabs>
          <w:tab w:val="left" w:pos="0"/>
          <w:tab w:val="left" w:pos="142"/>
        </w:tabs>
        <w:jc w:val="center"/>
      </w:pPr>
    </w:p>
    <w:sectPr w:rsidR="006B4DE3" w:rsidSect="00D802B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BC"/>
    <w:rsid w:val="006B4DE3"/>
    <w:rsid w:val="00D8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02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02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02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0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Командир Ирина Владимировна</dc:creator>
  <cp:lastModifiedBy>Командир Ирина Владимировна</cp:lastModifiedBy>
  <cp:revision>1</cp:revision>
  <dcterms:created xsi:type="dcterms:W3CDTF">2019-04-04T06:18:00Z</dcterms:created>
  <dcterms:modified xsi:type="dcterms:W3CDTF">2019-04-04T06:21:00Z</dcterms:modified>
</cp:coreProperties>
</file>